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1379" w14:textId="77777777" w:rsidR="00450965" w:rsidRPr="00EF340F" w:rsidRDefault="00450965" w:rsidP="00450965">
      <w:pPr>
        <w:pStyle w:val="StandardWeb"/>
        <w:shd w:val="clear" w:color="auto" w:fill="FFFFFF"/>
        <w:spacing w:before="0" w:beforeAutospacing="0" w:after="525" w:afterAutospacing="0"/>
        <w:rPr>
          <w:rFonts w:ascii="Arial" w:hAnsi="Arial" w:cs="Arial"/>
          <w:color w:val="474747"/>
          <w:sz w:val="20"/>
          <w:szCs w:val="20"/>
        </w:rPr>
      </w:pPr>
      <w:r w:rsidRPr="00EF340F">
        <w:rPr>
          <w:rFonts w:ascii="Arial" w:hAnsi="Arial" w:cs="Arial"/>
          <w:color w:val="474747"/>
          <w:sz w:val="20"/>
          <w:szCs w:val="20"/>
        </w:rPr>
        <w:t>Pravo na pristup informacijama i ponovnu uporabu informacija ostvaruje se u skladu sa </w:t>
      </w:r>
      <w:hyperlink r:id="rId4" w:tgtFrame="_blank" w:history="1">
        <w:r w:rsidRPr="00EF340F">
          <w:rPr>
            <w:rStyle w:val="Hiperveza"/>
            <w:rFonts w:ascii="Arial" w:hAnsi="Arial" w:cs="Arial"/>
            <w:color w:val="474747"/>
            <w:sz w:val="20"/>
            <w:szCs w:val="20"/>
          </w:rPr>
          <w:t>Zakonom o pravu na pristup informacijama (NN broj 25/13)</w:t>
        </w:r>
      </w:hyperlink>
      <w:r w:rsidRPr="00EF340F">
        <w:rPr>
          <w:rFonts w:ascii="Arial" w:hAnsi="Arial" w:cs="Arial"/>
          <w:color w:val="474747"/>
          <w:sz w:val="20"/>
          <w:szCs w:val="20"/>
        </w:rPr>
        <w:t> i </w:t>
      </w:r>
      <w:hyperlink r:id="rId5" w:tgtFrame="_blank" w:history="1">
        <w:r w:rsidRPr="00EF340F">
          <w:rPr>
            <w:rStyle w:val="Hiperveza"/>
            <w:rFonts w:ascii="Arial" w:hAnsi="Arial" w:cs="Arial"/>
            <w:color w:val="474747"/>
            <w:sz w:val="20"/>
            <w:szCs w:val="20"/>
          </w:rPr>
          <w:t>Zakonom o izmjenama i dopunama Zakona o pravu na pristup informacijama (NN broj 85/15)</w:t>
        </w:r>
      </w:hyperlink>
      <w:r w:rsidRPr="00EF340F">
        <w:rPr>
          <w:rFonts w:ascii="Arial" w:hAnsi="Arial" w:cs="Arial"/>
          <w:color w:val="474747"/>
          <w:sz w:val="20"/>
          <w:szCs w:val="20"/>
        </w:rPr>
        <w:br/>
      </w:r>
      <w:r w:rsidRPr="00EF340F">
        <w:rPr>
          <w:rFonts w:ascii="Arial" w:hAnsi="Arial" w:cs="Arial"/>
          <w:color w:val="474747"/>
          <w:sz w:val="20"/>
          <w:szCs w:val="20"/>
        </w:rPr>
        <w:br/>
      </w:r>
      <w:r w:rsidRPr="00EF340F">
        <w:rPr>
          <w:rStyle w:val="Naglaeno"/>
          <w:rFonts w:ascii="Arial" w:hAnsi="Arial" w:cs="Arial"/>
          <w:color w:val="474747"/>
          <w:sz w:val="20"/>
          <w:szCs w:val="20"/>
        </w:rPr>
        <w:t>Cilj</w:t>
      </w:r>
      <w:r w:rsidRPr="00EF340F">
        <w:rPr>
          <w:rFonts w:ascii="Arial" w:hAnsi="Arial" w:cs="Arial"/>
          <w:color w:val="474747"/>
          <w:sz w:val="20"/>
          <w:szCs w:val="20"/>
        </w:rPr>
        <w:t> Zakona je omogućiti i osigurati ostvarivanje Ustavom Republike Hrvatske zajamčenog prava na pristup informacijama, kao i na ponovnu uporabu informacija fizičkim i pravnim osobama putem otvorenosti i javnosti djelovanja tijela javne vlasti.</w:t>
      </w:r>
      <w:r w:rsidRPr="00EF340F">
        <w:rPr>
          <w:rFonts w:ascii="Arial" w:hAnsi="Arial" w:cs="Arial"/>
          <w:color w:val="474747"/>
          <w:sz w:val="20"/>
          <w:szCs w:val="20"/>
        </w:rPr>
        <w:br/>
      </w:r>
      <w:r w:rsidRPr="00EF340F">
        <w:rPr>
          <w:rFonts w:ascii="Arial" w:hAnsi="Arial" w:cs="Arial"/>
          <w:color w:val="474747"/>
          <w:sz w:val="20"/>
          <w:szCs w:val="20"/>
        </w:rPr>
        <w:br/>
      </w:r>
      <w:r w:rsidRPr="00EF340F">
        <w:rPr>
          <w:rStyle w:val="Naglaeno"/>
          <w:rFonts w:ascii="Arial" w:hAnsi="Arial" w:cs="Arial"/>
          <w:color w:val="474747"/>
          <w:sz w:val="20"/>
          <w:szCs w:val="20"/>
        </w:rPr>
        <w:t>Pravo na pristup informacijama</w:t>
      </w:r>
      <w:r w:rsidRPr="00EF340F">
        <w:rPr>
          <w:rFonts w:ascii="Arial" w:hAnsi="Arial" w:cs="Arial"/>
          <w:color w:val="474747"/>
          <w:sz w:val="20"/>
          <w:szCs w:val="20"/>
        </w:rPr>
        <w:t> temelji se na načelima javnosti i slobodnog pristupa, pravodobnosti, potpunosti i točnosti informacija, načelu jednakosti, načelu raspolaganja informacijom te, sukladno članku 5. stavku 1. točki 5. Zakona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r w:rsidRPr="00EF340F">
        <w:rPr>
          <w:rFonts w:ascii="Arial" w:hAnsi="Arial" w:cs="Arial"/>
          <w:color w:val="474747"/>
          <w:sz w:val="20"/>
          <w:szCs w:val="20"/>
        </w:rPr>
        <w:br/>
      </w:r>
      <w:r w:rsidRPr="00EF340F">
        <w:rPr>
          <w:rFonts w:ascii="Arial" w:hAnsi="Arial" w:cs="Arial"/>
          <w:color w:val="474747"/>
          <w:sz w:val="20"/>
          <w:szCs w:val="20"/>
        </w:rPr>
        <w:br/>
      </w:r>
      <w:r w:rsidRPr="00EF340F">
        <w:rPr>
          <w:rStyle w:val="Naglaeno"/>
          <w:rFonts w:ascii="Arial" w:hAnsi="Arial" w:cs="Arial"/>
          <w:color w:val="474747"/>
          <w:sz w:val="20"/>
          <w:szCs w:val="20"/>
        </w:rPr>
        <w:t>Informacija</w:t>
      </w:r>
      <w:r w:rsidRPr="00EF340F">
        <w:rPr>
          <w:rFonts w:ascii="Arial" w:hAnsi="Arial" w:cs="Arial"/>
          <w:color w:val="474747"/>
          <w:sz w:val="20"/>
          <w:szCs w:val="20"/>
        </w:rPr>
        <w:t>, u smislu navedenog Zakona (članak 5. stavak 1. točka 3.), predstavlja „svaki podatak koji posjeduje tijelo javne vlasti u obliku dokumenta, zapisa, dosjea, registra, neovisno o načinu na koji je prikazan (napisani, nacrtani, tiskani, snimljeni, magnetni, optički, elektronički ili neki drugi zapis), koji je tijelo izradilo samo ili u suradnji s drugim tijelima ili dobilo od druge osobe, a nastao je u okviru djelokruga ili u vezi s organizacijom i radom tijela javne vlasti“.</w:t>
      </w:r>
      <w:r w:rsidRPr="00EF340F">
        <w:rPr>
          <w:rFonts w:ascii="Arial" w:hAnsi="Arial" w:cs="Arial"/>
          <w:color w:val="474747"/>
          <w:sz w:val="20"/>
          <w:szCs w:val="20"/>
        </w:rPr>
        <w:br/>
      </w:r>
      <w:r w:rsidRPr="00EF340F">
        <w:rPr>
          <w:rFonts w:ascii="Arial" w:hAnsi="Arial" w:cs="Arial"/>
          <w:color w:val="474747"/>
          <w:sz w:val="20"/>
          <w:szCs w:val="20"/>
        </w:rPr>
        <w:br/>
      </w:r>
      <w:r w:rsidRPr="00EF340F">
        <w:rPr>
          <w:rStyle w:val="Naglaeno"/>
          <w:rFonts w:ascii="Arial" w:hAnsi="Arial" w:cs="Arial"/>
          <w:color w:val="474747"/>
          <w:sz w:val="20"/>
          <w:szCs w:val="20"/>
        </w:rPr>
        <w:t>Ponovna uporaba informacija</w:t>
      </w:r>
      <w:r w:rsidRPr="00EF340F">
        <w:rPr>
          <w:rFonts w:ascii="Arial" w:hAnsi="Arial" w:cs="Arial"/>
          <w:color w:val="474747"/>
          <w:sz w:val="20"/>
          <w:szCs w:val="20"/>
        </w:rPr>
        <w:t>, u skladu s člankom 5. stavkom 1. točkom 6. Zakona „znači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 Tijelo javne vlasti ima pravo tražiti od podnositelja zahtjeva naknadu stvarnih materijalnih troškova koji nastanu pružanjem informacije kao i naknadu troškova dostave tražene informacije u skladu s </w:t>
      </w:r>
      <w:hyperlink r:id="rId6" w:tgtFrame="_blank" w:history="1">
        <w:r w:rsidRPr="00EF340F">
          <w:rPr>
            <w:rStyle w:val="Hiperveza"/>
            <w:rFonts w:ascii="Arial" w:hAnsi="Arial" w:cs="Arial"/>
            <w:color w:val="474747"/>
            <w:sz w:val="20"/>
            <w:szCs w:val="20"/>
          </w:rPr>
          <w:t>Kriterijima za određivanje visine naknade stvarnih materijalnih troškova i troškova dostave informacije ("Narodne novine", broj:12/14 i 15/14)</w:t>
        </w:r>
      </w:hyperlink>
      <w:r w:rsidRPr="00EF340F">
        <w:rPr>
          <w:rFonts w:ascii="Arial" w:hAnsi="Arial" w:cs="Arial"/>
          <w:color w:val="474747"/>
          <w:sz w:val="20"/>
          <w:szCs w:val="20"/>
        </w:rPr>
        <w:t>.</w:t>
      </w:r>
    </w:p>
    <w:p w14:paraId="1504C640" w14:textId="6693114B" w:rsidR="00450965" w:rsidRPr="00EF340F" w:rsidRDefault="00450965" w:rsidP="00450965">
      <w:pPr>
        <w:pStyle w:val="StandardWeb"/>
        <w:shd w:val="clear" w:color="auto" w:fill="FFFFFF"/>
        <w:spacing w:before="0" w:beforeAutospacing="0" w:after="525" w:afterAutospacing="0"/>
        <w:rPr>
          <w:rFonts w:ascii="Arial" w:hAnsi="Arial" w:cs="Arial"/>
          <w:b/>
          <w:bCs/>
          <w:color w:val="1F3864" w:themeColor="accent1" w:themeShade="80"/>
          <w:sz w:val="20"/>
          <w:szCs w:val="20"/>
        </w:rPr>
      </w:pPr>
      <w:r w:rsidRPr="00EF340F">
        <w:rPr>
          <w:rFonts w:ascii="Arial" w:hAnsi="Arial" w:cs="Arial"/>
          <w:b/>
          <w:bCs/>
          <w:color w:val="1F3864" w:themeColor="accent1" w:themeShade="80"/>
          <w:sz w:val="20"/>
          <w:szCs w:val="20"/>
        </w:rPr>
        <w:t xml:space="preserve">Pravo na pristup informacijama i ponovnu uporabu informacija ostvaruje se podnošenjem zahtjeva </w:t>
      </w:r>
      <w:r w:rsidR="003A4E1D" w:rsidRPr="00EF340F">
        <w:rPr>
          <w:rFonts w:ascii="Arial" w:hAnsi="Arial" w:cs="Arial"/>
          <w:b/>
          <w:bCs/>
          <w:color w:val="1F3864" w:themeColor="accent1" w:themeShade="80"/>
          <w:sz w:val="20"/>
          <w:szCs w:val="20"/>
        </w:rPr>
        <w:t>Javnoj ustanovi Rezervat Lokrum</w:t>
      </w:r>
      <w:r w:rsidRPr="00EF340F">
        <w:rPr>
          <w:rFonts w:ascii="Arial" w:hAnsi="Arial" w:cs="Arial"/>
          <w:b/>
          <w:bCs/>
          <w:color w:val="1F3864" w:themeColor="accent1" w:themeShade="80"/>
          <w:sz w:val="20"/>
          <w:szCs w:val="20"/>
        </w:rPr>
        <w:t>, službenici za informiranje pisanim putem na adresu:</w:t>
      </w:r>
    </w:p>
    <w:p w14:paraId="42B103A8" w14:textId="4C98D093" w:rsidR="00450965" w:rsidRPr="00EF340F" w:rsidRDefault="00450965" w:rsidP="003A4E1D">
      <w:pPr>
        <w:pStyle w:val="StandardWeb"/>
        <w:shd w:val="clear" w:color="auto" w:fill="FFFFFF"/>
        <w:spacing w:before="0" w:beforeAutospacing="0" w:after="0" w:afterAutospacing="0"/>
        <w:jc w:val="both"/>
        <w:rPr>
          <w:rFonts w:ascii="Arial" w:hAnsi="Arial" w:cs="Arial"/>
          <w:b/>
          <w:bCs/>
          <w:color w:val="1F3864" w:themeColor="accent1" w:themeShade="80"/>
          <w:sz w:val="20"/>
          <w:szCs w:val="20"/>
        </w:rPr>
      </w:pPr>
      <w:r w:rsidRPr="00EF340F">
        <w:rPr>
          <w:rFonts w:ascii="Arial" w:hAnsi="Arial" w:cs="Arial"/>
          <w:b/>
          <w:bCs/>
          <w:color w:val="1F3864" w:themeColor="accent1" w:themeShade="80"/>
          <w:sz w:val="20"/>
          <w:szCs w:val="20"/>
        </w:rPr>
        <w:t xml:space="preserve">Javna ustanova </w:t>
      </w:r>
      <w:r w:rsidR="003A4E1D" w:rsidRPr="00EF340F">
        <w:rPr>
          <w:rFonts w:ascii="Arial" w:hAnsi="Arial" w:cs="Arial"/>
          <w:b/>
          <w:bCs/>
          <w:color w:val="1F3864" w:themeColor="accent1" w:themeShade="80"/>
          <w:sz w:val="20"/>
          <w:szCs w:val="20"/>
        </w:rPr>
        <w:t>R</w:t>
      </w:r>
      <w:r w:rsidRPr="00EF340F">
        <w:rPr>
          <w:rFonts w:ascii="Arial" w:hAnsi="Arial" w:cs="Arial"/>
          <w:b/>
          <w:bCs/>
          <w:color w:val="1F3864" w:themeColor="accent1" w:themeShade="80"/>
          <w:sz w:val="20"/>
          <w:szCs w:val="20"/>
        </w:rPr>
        <w:t>ezervat Lokrum</w:t>
      </w:r>
    </w:p>
    <w:p w14:paraId="784AF2AA" w14:textId="06F410DE" w:rsidR="00450965" w:rsidRPr="00EF340F" w:rsidRDefault="00782D6D" w:rsidP="003A4E1D">
      <w:pPr>
        <w:pStyle w:val="StandardWeb"/>
        <w:shd w:val="clear" w:color="auto" w:fill="FFFFFF"/>
        <w:spacing w:before="0" w:beforeAutospacing="0" w:after="0" w:afterAutospacing="0"/>
        <w:jc w:val="both"/>
        <w:rPr>
          <w:rFonts w:ascii="Arial" w:hAnsi="Arial" w:cs="Arial"/>
          <w:b/>
          <w:bCs/>
          <w:color w:val="1F3864" w:themeColor="accent1" w:themeShade="80"/>
          <w:sz w:val="20"/>
          <w:szCs w:val="20"/>
        </w:rPr>
      </w:pPr>
      <w:r w:rsidRPr="00EF340F">
        <w:rPr>
          <w:rFonts w:ascii="Arial" w:hAnsi="Arial" w:cs="Arial"/>
          <w:b/>
          <w:bCs/>
          <w:color w:val="1F3864" w:themeColor="accent1" w:themeShade="80"/>
          <w:sz w:val="20"/>
          <w:szCs w:val="20"/>
        </w:rPr>
        <w:t xml:space="preserve">Vukovarska </w:t>
      </w:r>
      <w:r w:rsidR="00196AF8" w:rsidRPr="00EF340F">
        <w:rPr>
          <w:rFonts w:ascii="Arial" w:hAnsi="Arial" w:cs="Arial"/>
          <w:b/>
          <w:bCs/>
          <w:color w:val="1F3864" w:themeColor="accent1" w:themeShade="80"/>
          <w:sz w:val="20"/>
          <w:szCs w:val="20"/>
        </w:rPr>
        <w:t>8</w:t>
      </w:r>
      <w:r w:rsidR="003A4E1D" w:rsidRPr="00EF340F">
        <w:rPr>
          <w:rFonts w:ascii="Arial" w:hAnsi="Arial" w:cs="Arial"/>
          <w:b/>
          <w:bCs/>
          <w:color w:val="1F3864" w:themeColor="accent1" w:themeShade="80"/>
          <w:sz w:val="20"/>
          <w:szCs w:val="20"/>
        </w:rPr>
        <w:t xml:space="preserve">, </w:t>
      </w:r>
      <w:r w:rsidR="00450965" w:rsidRPr="00EF340F">
        <w:rPr>
          <w:rFonts w:ascii="Arial" w:hAnsi="Arial" w:cs="Arial"/>
          <w:b/>
          <w:bCs/>
          <w:color w:val="1F3864" w:themeColor="accent1" w:themeShade="80"/>
          <w:sz w:val="20"/>
          <w:szCs w:val="20"/>
        </w:rPr>
        <w:t>20 000 Dubrovnik</w:t>
      </w:r>
    </w:p>
    <w:p w14:paraId="01A2CAED" w14:textId="3886EDF5" w:rsidR="00196AF8" w:rsidRPr="00EF340F" w:rsidRDefault="00450965" w:rsidP="003A4E1D">
      <w:pPr>
        <w:pStyle w:val="StandardWeb"/>
        <w:shd w:val="clear" w:color="auto" w:fill="FFFFFF"/>
        <w:spacing w:before="0" w:beforeAutospacing="0" w:after="0" w:afterAutospacing="0"/>
        <w:jc w:val="both"/>
        <w:rPr>
          <w:rFonts w:ascii="Arial" w:hAnsi="Arial" w:cs="Arial"/>
          <w:sz w:val="20"/>
          <w:szCs w:val="20"/>
        </w:rPr>
      </w:pPr>
      <w:r w:rsidRPr="00EF340F">
        <w:rPr>
          <w:rFonts w:ascii="Arial" w:hAnsi="Arial" w:cs="Arial"/>
          <w:b/>
          <w:bCs/>
          <w:color w:val="1F3864" w:themeColor="accent1" w:themeShade="80"/>
          <w:sz w:val="20"/>
          <w:szCs w:val="20"/>
        </w:rPr>
        <w:t>Putem e-maila:</w:t>
      </w:r>
      <w:r w:rsidR="00196AF8" w:rsidRPr="00EF340F">
        <w:rPr>
          <w:rFonts w:ascii="Arial" w:hAnsi="Arial" w:cs="Arial"/>
          <w:b/>
          <w:bCs/>
          <w:color w:val="1F3864" w:themeColor="accent1" w:themeShade="80"/>
          <w:sz w:val="20"/>
          <w:szCs w:val="20"/>
        </w:rPr>
        <w:t xml:space="preserve"> </w:t>
      </w:r>
      <w:r w:rsidR="00875967" w:rsidRPr="00EF340F">
        <w:rPr>
          <w:rFonts w:ascii="Arial" w:hAnsi="Arial" w:cs="Arial"/>
          <w:b/>
          <w:bCs/>
          <w:color w:val="1F3864" w:themeColor="accent1" w:themeShade="80"/>
          <w:sz w:val="20"/>
          <w:szCs w:val="20"/>
        </w:rPr>
        <w:t>veronika.bjelopera@lokrum.hr</w:t>
      </w:r>
    </w:p>
    <w:p w14:paraId="3341B207" w14:textId="6F270206" w:rsidR="00450965" w:rsidRPr="00EF340F" w:rsidRDefault="00450965" w:rsidP="003A4E1D">
      <w:pPr>
        <w:pStyle w:val="StandardWeb"/>
        <w:shd w:val="clear" w:color="auto" w:fill="FFFFFF"/>
        <w:spacing w:before="0" w:beforeAutospacing="0" w:after="0" w:afterAutospacing="0"/>
        <w:jc w:val="both"/>
        <w:rPr>
          <w:rFonts w:ascii="Arial" w:hAnsi="Arial" w:cs="Arial"/>
          <w:b/>
          <w:bCs/>
          <w:color w:val="1F3864" w:themeColor="accent1" w:themeShade="80"/>
          <w:sz w:val="20"/>
          <w:szCs w:val="20"/>
        </w:rPr>
      </w:pPr>
      <w:r w:rsidRPr="00EF340F">
        <w:rPr>
          <w:rFonts w:ascii="Arial" w:hAnsi="Arial" w:cs="Arial"/>
          <w:b/>
          <w:bCs/>
          <w:color w:val="1F3864" w:themeColor="accent1" w:themeShade="80"/>
          <w:sz w:val="20"/>
          <w:szCs w:val="20"/>
        </w:rPr>
        <w:t>020/311-739</w:t>
      </w:r>
    </w:p>
    <w:p w14:paraId="46859D4F" w14:textId="0EF0C6BB" w:rsidR="003A4E1D" w:rsidRPr="00EF340F" w:rsidRDefault="003A4E1D" w:rsidP="003A4E1D">
      <w:pPr>
        <w:pStyle w:val="StandardWeb"/>
        <w:shd w:val="clear" w:color="auto" w:fill="FFFFFF"/>
        <w:spacing w:before="0" w:beforeAutospacing="0" w:after="0" w:afterAutospacing="0"/>
        <w:jc w:val="both"/>
        <w:rPr>
          <w:rFonts w:ascii="Arial" w:hAnsi="Arial" w:cs="Arial"/>
          <w:b/>
          <w:bCs/>
          <w:color w:val="1F3864" w:themeColor="accent1" w:themeShade="80"/>
          <w:sz w:val="20"/>
          <w:szCs w:val="20"/>
        </w:rPr>
      </w:pPr>
    </w:p>
    <w:p w14:paraId="46049E0B" w14:textId="77777777" w:rsidR="003A4E1D" w:rsidRPr="00EF340F" w:rsidRDefault="003A4E1D" w:rsidP="003A4E1D">
      <w:pPr>
        <w:pStyle w:val="StandardWeb"/>
        <w:shd w:val="clear" w:color="auto" w:fill="FFFFFF"/>
        <w:spacing w:before="0" w:beforeAutospacing="0" w:after="0" w:afterAutospacing="0"/>
        <w:jc w:val="both"/>
        <w:rPr>
          <w:rFonts w:ascii="Arial" w:hAnsi="Arial" w:cs="Arial"/>
          <w:b/>
          <w:bCs/>
          <w:color w:val="1F3864" w:themeColor="accent1" w:themeShade="80"/>
          <w:sz w:val="20"/>
          <w:szCs w:val="20"/>
        </w:rPr>
      </w:pPr>
    </w:p>
    <w:p w14:paraId="09A9B1ED" w14:textId="28E6267B" w:rsidR="00875967" w:rsidRPr="00EF340F" w:rsidRDefault="00450965" w:rsidP="003A4E1D">
      <w:pPr>
        <w:pStyle w:val="StandardWeb"/>
        <w:shd w:val="clear" w:color="auto" w:fill="FFFFFF"/>
        <w:spacing w:before="0" w:beforeAutospacing="0" w:after="525" w:afterAutospacing="0"/>
        <w:rPr>
          <w:rFonts w:ascii="Arial" w:hAnsi="Arial" w:cs="Arial"/>
          <w:b/>
          <w:bCs/>
          <w:color w:val="1F3864" w:themeColor="accent1" w:themeShade="80"/>
          <w:sz w:val="20"/>
          <w:szCs w:val="20"/>
        </w:rPr>
      </w:pPr>
      <w:r w:rsidRPr="00EF340F">
        <w:rPr>
          <w:rStyle w:val="Naglaeno"/>
          <w:rFonts w:ascii="Arial" w:hAnsi="Arial" w:cs="Arial"/>
          <w:color w:val="1F3864" w:themeColor="accent1" w:themeShade="80"/>
          <w:sz w:val="20"/>
          <w:szCs w:val="20"/>
        </w:rPr>
        <w:t>Službenica za informiranje:</w:t>
      </w:r>
      <w:r w:rsidRPr="00EF340F">
        <w:rPr>
          <w:rFonts w:ascii="Arial" w:hAnsi="Arial" w:cs="Arial"/>
          <w:b/>
          <w:bCs/>
          <w:color w:val="1F3864" w:themeColor="accent1" w:themeShade="80"/>
          <w:sz w:val="20"/>
          <w:szCs w:val="20"/>
        </w:rPr>
        <w:br/>
        <w:t>Veronika Bjelopera</w:t>
      </w:r>
      <w:r w:rsidRPr="00EF340F">
        <w:rPr>
          <w:rFonts w:ascii="Arial" w:hAnsi="Arial" w:cs="Arial"/>
          <w:b/>
          <w:bCs/>
          <w:color w:val="1F3864" w:themeColor="accent1" w:themeShade="80"/>
          <w:sz w:val="20"/>
          <w:szCs w:val="20"/>
        </w:rPr>
        <w:br/>
      </w:r>
      <w:proofErr w:type="spellStart"/>
      <w:r w:rsidRPr="00EF340F">
        <w:rPr>
          <w:rFonts w:ascii="Arial" w:hAnsi="Arial" w:cs="Arial"/>
          <w:b/>
          <w:bCs/>
          <w:color w:val="1F3864" w:themeColor="accent1" w:themeShade="80"/>
          <w:sz w:val="20"/>
          <w:szCs w:val="20"/>
        </w:rPr>
        <w:t>tel</w:t>
      </w:r>
      <w:proofErr w:type="spellEnd"/>
      <w:r w:rsidRPr="00EF340F">
        <w:rPr>
          <w:rFonts w:ascii="Arial" w:hAnsi="Arial" w:cs="Arial"/>
          <w:b/>
          <w:bCs/>
          <w:color w:val="1F3864" w:themeColor="accent1" w:themeShade="80"/>
          <w:sz w:val="20"/>
          <w:szCs w:val="20"/>
        </w:rPr>
        <w:t>: 020/311-73</w:t>
      </w:r>
      <w:r w:rsidR="00196AF8" w:rsidRPr="00EF340F">
        <w:rPr>
          <w:rFonts w:ascii="Arial" w:hAnsi="Arial" w:cs="Arial"/>
          <w:b/>
          <w:bCs/>
          <w:color w:val="1F3864" w:themeColor="accent1" w:themeShade="80"/>
          <w:sz w:val="20"/>
          <w:szCs w:val="20"/>
        </w:rPr>
        <w:t>9</w:t>
      </w:r>
      <w:r w:rsidRPr="00EF340F">
        <w:rPr>
          <w:rFonts w:ascii="Arial" w:hAnsi="Arial" w:cs="Arial"/>
          <w:b/>
          <w:bCs/>
          <w:color w:val="1F3864" w:themeColor="accent1" w:themeShade="80"/>
          <w:sz w:val="20"/>
          <w:szCs w:val="20"/>
        </w:rPr>
        <w:br/>
        <w:t>e-mail:</w:t>
      </w:r>
      <w:r w:rsidR="00875967" w:rsidRPr="00EF340F">
        <w:rPr>
          <w:rFonts w:ascii="Arial" w:hAnsi="Arial" w:cs="Arial"/>
          <w:b/>
          <w:bCs/>
          <w:color w:val="1F3864" w:themeColor="accent1" w:themeShade="80"/>
          <w:sz w:val="20"/>
          <w:szCs w:val="20"/>
        </w:rPr>
        <w:t xml:space="preserve"> veronika.bjelopera@lokrum.hr</w:t>
      </w:r>
    </w:p>
    <w:sectPr w:rsidR="00875967" w:rsidRPr="00EF340F" w:rsidSect="00197B35">
      <w:pgSz w:w="16838" w:h="11906" w:orient="landscape"/>
      <w:pgMar w:top="1134"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65"/>
    <w:rsid w:val="00011406"/>
    <w:rsid w:val="000D489A"/>
    <w:rsid w:val="00196AF8"/>
    <w:rsid w:val="00197B35"/>
    <w:rsid w:val="0034730B"/>
    <w:rsid w:val="003A4E1D"/>
    <w:rsid w:val="00450965"/>
    <w:rsid w:val="00756E76"/>
    <w:rsid w:val="00782D6D"/>
    <w:rsid w:val="007F1F2E"/>
    <w:rsid w:val="00875967"/>
    <w:rsid w:val="00B13EEC"/>
    <w:rsid w:val="00CC51CF"/>
    <w:rsid w:val="00EB0D61"/>
    <w:rsid w:val="00EF34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613F"/>
  <w15:chartTrackingRefBased/>
  <w15:docId w15:val="{CC887B9C-1E41-4BDD-8EEF-9AC8D34E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450965"/>
    <w:pPr>
      <w:spacing w:before="100" w:beforeAutospacing="1" w:after="100" w:afterAutospacing="1"/>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450965"/>
    <w:rPr>
      <w:color w:val="0000FF"/>
      <w:u w:val="single"/>
    </w:rPr>
  </w:style>
  <w:style w:type="character" w:styleId="Naglaeno">
    <w:name w:val="Strong"/>
    <w:basedOn w:val="Zadanifontodlomka"/>
    <w:uiPriority w:val="22"/>
    <w:qFormat/>
    <w:rsid w:val="00450965"/>
    <w:rPr>
      <w:b/>
      <w:bCs/>
    </w:rPr>
  </w:style>
  <w:style w:type="character" w:styleId="Nerijeenospominjanje">
    <w:name w:val="Unresolved Mention"/>
    <w:basedOn w:val="Zadanifontodlomka"/>
    <w:uiPriority w:val="99"/>
    <w:semiHidden/>
    <w:unhideWhenUsed/>
    <w:rsid w:val="00450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11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rodne-novine.nn.hr/clanci/sluzbeni/2014_01_12_231.html" TargetMode="External"/><Relationship Id="rId5" Type="http://schemas.openxmlformats.org/officeDocument/2006/relationships/hyperlink" Target="https://narodne-novine.nn.hr/clanci/sluzbeni/2015_08_85_1649.html" TargetMode="External"/><Relationship Id="rId4" Type="http://schemas.openxmlformats.org/officeDocument/2006/relationships/hyperlink" Target="https://narodne-novine.nn.hr/clanci/sluzbeni/2013_02_25_4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Veronika Bjelopera</cp:lastModifiedBy>
  <cp:revision>5</cp:revision>
  <dcterms:created xsi:type="dcterms:W3CDTF">2026-02-23T09:17:00Z</dcterms:created>
  <dcterms:modified xsi:type="dcterms:W3CDTF">2026-03-11T12:09:00Z</dcterms:modified>
</cp:coreProperties>
</file>